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A97" w:rsidRPr="0033120B" w:rsidRDefault="009F5A97" w:rsidP="009F5A97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33120B">
        <w:rPr>
          <w:rFonts w:ascii="Arial" w:hAnsi="Arial" w:cs="Arial"/>
          <w:b/>
          <w:sz w:val="28"/>
          <w:szCs w:val="28"/>
        </w:rPr>
        <w:t xml:space="preserve"> </w:t>
      </w:r>
      <w:r w:rsidRPr="0033120B">
        <w:rPr>
          <w:rFonts w:ascii="Arial" w:hAnsi="Arial" w:cs="Arial"/>
          <w:b/>
          <w:sz w:val="28"/>
          <w:szCs w:val="28"/>
        </w:rPr>
        <w:t xml:space="preserve">«Вежливый </w:t>
      </w:r>
      <w:r w:rsidR="0033120B">
        <w:rPr>
          <w:rFonts w:ascii="Arial" w:hAnsi="Arial" w:cs="Arial"/>
          <w:b/>
          <w:sz w:val="28"/>
          <w:szCs w:val="28"/>
        </w:rPr>
        <w:t>ребё</w:t>
      </w:r>
      <w:r w:rsidRPr="0033120B">
        <w:rPr>
          <w:rFonts w:ascii="Arial" w:hAnsi="Arial" w:cs="Arial"/>
          <w:b/>
          <w:sz w:val="28"/>
          <w:szCs w:val="28"/>
        </w:rPr>
        <w:t>нок»</w:t>
      </w:r>
    </w:p>
    <w:p w:rsidR="009F5A97" w:rsidRDefault="009F5A97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6410" w:rsidRPr="009F5A97" w:rsidRDefault="00316410" w:rsidP="009F5A9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F5A97">
        <w:rPr>
          <w:rFonts w:ascii="Arial" w:hAnsi="Arial" w:cs="Arial"/>
          <w:sz w:val="28"/>
          <w:szCs w:val="28"/>
        </w:rPr>
        <w:t>Консультация для родителей</w:t>
      </w:r>
    </w:p>
    <w:p w:rsidR="00766629" w:rsidRPr="009F5A97" w:rsidRDefault="00766629" w:rsidP="009F5A97">
      <w:pPr>
        <w:tabs>
          <w:tab w:val="left" w:pos="6240"/>
        </w:tabs>
        <w:spacing w:after="0" w:line="240" w:lineRule="auto"/>
        <w:rPr>
          <w:rFonts w:ascii="Arial" w:hAnsi="Arial" w:cs="Arial"/>
          <w:sz w:val="28"/>
          <w:szCs w:val="28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b/>
          <w:color w:val="000000" w:themeColor="text1"/>
          <w:sz w:val="28"/>
          <w:szCs w:val="28"/>
        </w:rPr>
        <w:t>Вежливость</w:t>
      </w:r>
      <w:r w:rsidRPr="009F5A97">
        <w:rPr>
          <w:rFonts w:ascii="Arial" w:hAnsi="Arial" w:cs="Arial"/>
          <w:color w:val="000000" w:themeColor="text1"/>
          <w:sz w:val="28"/>
          <w:szCs w:val="28"/>
        </w:rPr>
        <w:t xml:space="preserve"> – основа культурного поведения. Это фундамент, на котором человек строит свои взаимоотношения с окружающими. Вежливость располагает к себе, облегчает человеку общение с другими, позволяет ему спокойно и достойно находиться среди них.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color w:val="000000" w:themeColor="text1"/>
          <w:sz w:val="28"/>
          <w:szCs w:val="28"/>
        </w:rPr>
        <w:t>Вежливое и культурное поведение ребенка помогает ему устанавливать контакты с другими детьми и взрослыми, общаться с ними и дружить.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color w:val="000000" w:themeColor="text1"/>
          <w:sz w:val="28"/>
          <w:szCs w:val="28"/>
        </w:rPr>
        <w:t>Но вежливость не появляется сама собой, поэтому с самого раннего возраста надо начинать прививать своему ребенку хорошие манеры. И очень важно, чтобы вежливость ребенка была искренней, а не заученно- </w:t>
      </w:r>
      <w:r w:rsidRPr="009F5A97">
        <w:rPr>
          <w:rStyle w:val="a5"/>
          <w:rFonts w:ascii="Arial" w:hAnsi="Arial" w:cs="Arial"/>
          <w:bCs/>
          <w:color w:val="000000" w:themeColor="text1"/>
          <w:sz w:val="28"/>
          <w:szCs w:val="28"/>
        </w:rPr>
        <w:t>«попугайской»</w:t>
      </w:r>
      <w:r w:rsidRPr="009F5A97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color w:val="000000" w:themeColor="text1"/>
          <w:sz w:val="28"/>
          <w:szCs w:val="28"/>
        </w:rPr>
        <w:t>Воспитывая малыша, нужно не только вырабатывать у него привычку говорить добрые, вежливые слова и следовать правилам этикета, но и формировать внутренний мир. Закладывать такие морально-нравственные качества, как: совесть, благородство, бескорыстность, порядочность, из которых вырастают по-настоящему культурные манеры, любезность.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color w:val="000000" w:themeColor="text1"/>
          <w:sz w:val="28"/>
          <w:szCs w:val="28"/>
        </w:rPr>
        <w:t>Семья для ребенка – это маленькая модель мира. Именно родителями воспитывается стремление быть хорошим. В первую очередь, конечно, на своём личном примере. Если родители воспитаны, доброжелательны к ребёнку, показывают ему свою любовь, уделяют много внимания, проявляют сочувствие, дают поддержку, относятся с уважением – то, скорее всего, ребенок переймет их стиль общения и перенесет его на других.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3095625" cy="2200275"/>
            <wp:effectExtent l="0" t="0" r="0" b="0"/>
            <wp:docPr id="1" name="Рисунок 1" descr="https://www.culture.ru/storage/images/16210075459e9a64b03608ac297a6c43/9903d8fa95bbac371cf6ae5a041711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16210075459e9a64b03608ac297a6c43/9903d8fa95bbac371cf6ae5a0417113e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830" cy="2203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t>От ребёнка мы, взрослые, чаще всего добиваемся послушания и при этом сами далеко не всегда бываем уравновешенными. Ребёнок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428625</wp:posOffset>
            </wp:positionV>
            <wp:extent cx="1529715" cy="1743075"/>
            <wp:effectExtent l="0" t="0" r="0" b="0"/>
            <wp:wrapSquare wrapText="bothSides"/>
            <wp:docPr id="4" name="Рисунок 4" descr="https://ds03.infourok.ru/uploads/ex/131b/00035af2-16a95c67/hello_html_m5b13cb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131b/00035af2-16a95c67/hello_html_m5b13cb88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t>теряется под нашим напором и замыкается или озлобляется. И чтобы этого не происходило, помимо всего прочего и, прежде всего, ребёнок должен как можно чаще слышать обращённое к нему доброе, мягкое слово. Оно ему необходимо так же, как еда. Ребёнок должен слышать уважительное к нему отношение, сознавать, что он равный среди других, но и, конечно, понимать свои обязанности. Более того, взрослый, обучая ребёнка вежливому отношению к окружающим, сам создаст такие условия, что его требовательность к ребёнку не будет выходить</w:t>
      </w:r>
      <w:r w:rsidRPr="009F5A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t xml:space="preserve">за границы дозволенного. По крайней мере, он это обязательно почувствует и, возможно, </w:t>
      </w: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lastRenderedPageBreak/>
        <w:t>задумается о своём собственном поведении. Только в условиях взаимной вежливости</w:t>
      </w:r>
      <w:r w:rsidRPr="009F5A9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t>можно говорить о воспитании культурного поведения.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t>Очень важно, чтобы родители увидели и поняли, что слово, сказанное ребёнком, может быть для него поступком. И чтобы родители в общении с ребёнком, более трепетно и бережно относились к таким словам, поскольку именно на этом строится процесс воспитания.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9F5A97">
        <w:rPr>
          <w:rFonts w:ascii="Arial" w:hAnsi="Arial" w:cs="Arial"/>
          <w:bCs/>
          <w:color w:val="000000" w:themeColor="text1"/>
          <w:sz w:val="28"/>
          <w:szCs w:val="28"/>
        </w:rPr>
        <w:t>Очень важно следить за тем, чтобы дети и в повседневной жизни активно пользовались навыками вежливого общения с окружающими. Родители не должны забывать о том, что только личный пример вежливого обращения способен убедить ребёнка в важности и необходимости таких простых и доступных слов, как «Спасибо» «Извините» «Здравствуйте», «До свидания</w:t>
      </w:r>
      <w:r w:rsidRPr="009F5A97">
        <w:rPr>
          <w:rFonts w:ascii="Arial" w:hAnsi="Arial" w:cs="Arial"/>
          <w:color w:val="000000" w:themeColor="text1"/>
          <w:sz w:val="28"/>
          <w:szCs w:val="28"/>
        </w:rPr>
        <w:t>».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70C0"/>
          <w:sz w:val="28"/>
          <w:szCs w:val="28"/>
        </w:rPr>
      </w:pPr>
      <w:r w:rsidRPr="009F5A97">
        <w:rPr>
          <w:rStyle w:val="a8"/>
          <w:rFonts w:ascii="Arial" w:hAnsi="Arial" w:cs="Arial"/>
          <w:color w:val="0070C0"/>
          <w:sz w:val="28"/>
          <w:szCs w:val="28"/>
        </w:rPr>
        <w:t>Секреты воспитания вежливого ребёнка</w:t>
      </w:r>
    </w:p>
    <w:p w:rsidR="00766629" w:rsidRPr="009F5A97" w:rsidRDefault="0033120B" w:rsidP="0033120B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(</w:t>
      </w:r>
      <w:r w:rsidR="00766629" w:rsidRPr="009F5A97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«</w:t>
      </w:r>
      <w:r w:rsidR="00766629" w:rsidRPr="0033120B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Милая мамочка</w:t>
      </w:r>
      <w:r w:rsidR="00766629" w:rsidRPr="009F5A97">
        <w:rPr>
          <w:rStyle w:val="a5"/>
          <w:rFonts w:ascii="Arial" w:hAnsi="Arial" w:cs="Arial"/>
          <w:b/>
          <w:bCs/>
          <w:color w:val="000000"/>
          <w:sz w:val="28"/>
          <w:szCs w:val="28"/>
        </w:rPr>
        <w:t>»</w:t>
      </w:r>
      <w:r w:rsidR="00766629" w:rsidRPr="009F5A97">
        <w:rPr>
          <w:rFonts w:ascii="Arial" w:hAnsi="Arial" w:cs="Arial"/>
          <w:color w:val="000000"/>
          <w:sz w:val="28"/>
          <w:szCs w:val="28"/>
        </w:rPr>
        <w:t> или общение со взрослыми</w:t>
      </w:r>
      <w:r>
        <w:rPr>
          <w:rFonts w:ascii="Arial" w:hAnsi="Arial" w:cs="Arial"/>
          <w:color w:val="000000"/>
          <w:sz w:val="28"/>
          <w:szCs w:val="28"/>
        </w:rPr>
        <w:t>)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- Побуждайте ребёнка выполнять ваши просьбы, отвечать на задаваемые вопросы.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- </w:t>
      </w:r>
      <w:r w:rsidR="0033120B">
        <w:rPr>
          <w:rFonts w:ascii="Arial" w:hAnsi="Arial" w:cs="Arial"/>
          <w:color w:val="000000"/>
          <w:sz w:val="28"/>
          <w:szCs w:val="28"/>
        </w:rPr>
        <w:t>В</w:t>
      </w:r>
      <w:r w:rsidRPr="009F5A97">
        <w:rPr>
          <w:rFonts w:ascii="Arial" w:hAnsi="Arial" w:cs="Arial"/>
          <w:color w:val="000000"/>
          <w:sz w:val="28"/>
          <w:szCs w:val="28"/>
        </w:rPr>
        <w:t>месте принимайте участие в добрых делах </w:t>
      </w:r>
      <w:r w:rsidRPr="009F5A97">
        <w:rPr>
          <w:rStyle w:val="a5"/>
          <w:rFonts w:ascii="Arial" w:hAnsi="Arial" w:cs="Arial"/>
          <w:color w:val="000000"/>
          <w:sz w:val="28"/>
          <w:szCs w:val="28"/>
        </w:rPr>
        <w:t>(кормите зимой птиц, проявляйте внимание, делайте подарки бабушкам и дедушкам)</w:t>
      </w:r>
      <w:r w:rsidRPr="009F5A97">
        <w:rPr>
          <w:rFonts w:ascii="Arial" w:hAnsi="Arial" w:cs="Arial"/>
          <w:color w:val="000000"/>
          <w:sz w:val="28"/>
          <w:szCs w:val="28"/>
        </w:rPr>
        <w:t>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- </w:t>
      </w:r>
      <w:r w:rsidR="0033120B">
        <w:rPr>
          <w:rFonts w:ascii="Arial" w:hAnsi="Arial" w:cs="Arial"/>
          <w:color w:val="000000"/>
          <w:sz w:val="28"/>
          <w:szCs w:val="28"/>
        </w:rPr>
        <w:t>У</w:t>
      </w:r>
      <w:r w:rsidRPr="009F5A97">
        <w:rPr>
          <w:rFonts w:ascii="Arial" w:hAnsi="Arial" w:cs="Arial"/>
          <w:color w:val="000000"/>
          <w:sz w:val="28"/>
          <w:szCs w:val="28"/>
        </w:rPr>
        <w:t>чите откликаться на состояние взрослого – заботиться, обнимать, жалеть, помогать и т.д.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- </w:t>
      </w:r>
      <w:r w:rsidR="0033120B">
        <w:rPr>
          <w:rFonts w:ascii="Arial" w:hAnsi="Arial" w:cs="Arial"/>
          <w:color w:val="000000"/>
          <w:sz w:val="28"/>
          <w:szCs w:val="28"/>
        </w:rPr>
        <w:t>Учите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 не перебивать.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- </w:t>
      </w:r>
      <w:r w:rsidR="0033120B">
        <w:rPr>
          <w:rFonts w:ascii="Arial" w:hAnsi="Arial" w:cs="Arial"/>
          <w:color w:val="000000"/>
          <w:sz w:val="28"/>
          <w:szCs w:val="28"/>
        </w:rPr>
        <w:t>Подсказывай</w:t>
      </w:r>
      <w:r w:rsidRPr="009F5A97">
        <w:rPr>
          <w:rFonts w:ascii="Arial" w:hAnsi="Arial" w:cs="Arial"/>
          <w:color w:val="000000"/>
          <w:sz w:val="28"/>
          <w:szCs w:val="28"/>
        </w:rPr>
        <w:t>те, что можно пользоваться ласковыми </w:t>
      </w:r>
      <w:r w:rsidRPr="009F5A97">
        <w:rPr>
          <w:rStyle w:val="a5"/>
          <w:rFonts w:ascii="Arial" w:hAnsi="Arial" w:cs="Arial"/>
          <w:color w:val="000000"/>
          <w:sz w:val="28"/>
          <w:szCs w:val="28"/>
        </w:rPr>
        <w:t>(милый, мамочка, бабуля)</w:t>
      </w:r>
      <w:r w:rsidRPr="009F5A97">
        <w:rPr>
          <w:rFonts w:ascii="Arial" w:hAnsi="Arial" w:cs="Arial"/>
          <w:color w:val="000000"/>
          <w:sz w:val="28"/>
          <w:szCs w:val="28"/>
        </w:rPr>
        <w:t> и вежливыми словами </w:t>
      </w:r>
      <w:r w:rsidR="009F5A97">
        <w:rPr>
          <w:rStyle w:val="a5"/>
          <w:rFonts w:ascii="Arial" w:hAnsi="Arial" w:cs="Arial"/>
          <w:i w:val="0"/>
          <w:color w:val="000000"/>
          <w:sz w:val="28"/>
          <w:szCs w:val="28"/>
        </w:rPr>
        <w:t>(</w:t>
      </w:r>
      <w:r w:rsidRPr="009F5A97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«Спасибо»</w:t>
      </w:r>
      <w:r w:rsidRPr="009F5A97">
        <w:rPr>
          <w:rStyle w:val="a5"/>
          <w:rFonts w:ascii="Arial" w:hAnsi="Arial" w:cs="Arial"/>
          <w:i w:val="0"/>
          <w:color w:val="000000"/>
          <w:sz w:val="28"/>
          <w:szCs w:val="28"/>
        </w:rPr>
        <w:t>, </w:t>
      </w:r>
      <w:r w:rsidRPr="009F5A97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«Извините»</w:t>
      </w:r>
      <w:r w:rsidRPr="009F5A97">
        <w:rPr>
          <w:rStyle w:val="a5"/>
          <w:rFonts w:ascii="Arial" w:hAnsi="Arial" w:cs="Arial"/>
          <w:i w:val="0"/>
          <w:color w:val="000000"/>
          <w:sz w:val="28"/>
          <w:szCs w:val="28"/>
        </w:rPr>
        <w:t>, </w:t>
      </w:r>
      <w:r w:rsidRPr="009F5A97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«Здравствуйте»</w:t>
      </w:r>
      <w:r w:rsidRPr="009F5A97">
        <w:rPr>
          <w:rStyle w:val="a5"/>
          <w:rFonts w:ascii="Arial" w:hAnsi="Arial" w:cs="Arial"/>
          <w:i w:val="0"/>
          <w:color w:val="000000"/>
          <w:sz w:val="28"/>
          <w:szCs w:val="28"/>
        </w:rPr>
        <w:t>, </w:t>
      </w:r>
      <w:r w:rsidRPr="009F5A97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«До свидания»</w:t>
      </w:r>
      <w:r w:rsidRPr="009F5A97">
        <w:rPr>
          <w:rStyle w:val="a5"/>
          <w:rFonts w:ascii="Arial" w:hAnsi="Arial" w:cs="Arial"/>
          <w:i w:val="0"/>
          <w:color w:val="000000"/>
          <w:sz w:val="28"/>
          <w:szCs w:val="28"/>
        </w:rPr>
        <w:t>)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. </w:t>
      </w:r>
      <w:r w:rsidRPr="009F5A97">
        <w:rPr>
          <w:rStyle w:val="a5"/>
          <w:rFonts w:ascii="Arial" w:hAnsi="Arial" w:cs="Arial"/>
          <w:bCs/>
          <w:i w:val="0"/>
          <w:color w:val="000000"/>
          <w:sz w:val="28"/>
          <w:szCs w:val="28"/>
        </w:rPr>
        <w:t>«Дружные ребятки</w:t>
      </w:r>
      <w:r w:rsidRPr="009F5A97">
        <w:rPr>
          <w:rStyle w:val="a5"/>
          <w:rFonts w:ascii="Arial" w:hAnsi="Arial" w:cs="Arial"/>
          <w:b/>
          <w:bCs/>
          <w:i w:val="0"/>
          <w:color w:val="000000"/>
          <w:sz w:val="28"/>
          <w:szCs w:val="28"/>
        </w:rPr>
        <w:t>»</w:t>
      </w:r>
      <w:r w:rsidRPr="009F5A97">
        <w:rPr>
          <w:rFonts w:ascii="Arial" w:hAnsi="Arial" w:cs="Arial"/>
          <w:color w:val="000000"/>
          <w:sz w:val="28"/>
          <w:szCs w:val="28"/>
        </w:rPr>
        <w:t> или общение с детьми.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- Побуждайте ребёнка проявлять доброжелательность к другим детям </w:t>
      </w:r>
      <w:r w:rsidRPr="009F5A97">
        <w:rPr>
          <w:rStyle w:val="a5"/>
          <w:rFonts w:ascii="Arial" w:hAnsi="Arial" w:cs="Arial"/>
          <w:color w:val="000000"/>
          <w:sz w:val="28"/>
          <w:szCs w:val="28"/>
        </w:rPr>
        <w:t>(делиться, угощать, жалеть, извиняться и т.д.)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- </w:t>
      </w:r>
      <w:r w:rsidR="0033120B">
        <w:rPr>
          <w:rFonts w:ascii="Arial" w:hAnsi="Arial" w:cs="Arial"/>
          <w:color w:val="000000"/>
          <w:sz w:val="28"/>
          <w:szCs w:val="28"/>
        </w:rPr>
        <w:t>П</w:t>
      </w:r>
      <w:r w:rsidRPr="009F5A97">
        <w:rPr>
          <w:rFonts w:ascii="Arial" w:hAnsi="Arial" w:cs="Arial"/>
          <w:color w:val="000000"/>
          <w:sz w:val="28"/>
          <w:szCs w:val="28"/>
        </w:rPr>
        <w:t>оощряйте интерес к общению с другими детьми, учите называть знакомых детей по имени.</w:t>
      </w:r>
    </w:p>
    <w:p w:rsidR="00766629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- </w:t>
      </w:r>
      <w:r w:rsidR="0033120B">
        <w:rPr>
          <w:rFonts w:ascii="Arial" w:hAnsi="Arial" w:cs="Arial"/>
          <w:color w:val="000000"/>
          <w:sz w:val="28"/>
          <w:szCs w:val="28"/>
        </w:rPr>
        <w:t>П</w:t>
      </w:r>
      <w:r w:rsidRPr="009F5A97">
        <w:rPr>
          <w:rFonts w:ascii="Arial" w:hAnsi="Arial" w:cs="Arial"/>
          <w:color w:val="000000"/>
          <w:sz w:val="28"/>
          <w:szCs w:val="28"/>
        </w:rPr>
        <w:t>равила культурного поведения прививайте детям систематически, а не от случая к случаю.</w:t>
      </w:r>
    </w:p>
    <w:p w:rsidR="0033120B" w:rsidRPr="0033120B" w:rsidRDefault="0033120B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66629" w:rsidRDefault="00766629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Знакомить детей с правилами поведения можно в играх–инсценировках, сюжетно-ролевых играх, настольных играх, беседах по сюжетным картинкам с обсуждением проблемных ситуаций, этических беседах, при прочтении художественных произведений.</w:t>
      </w:r>
    </w:p>
    <w:p w:rsidR="0033120B" w:rsidRPr="0033120B" w:rsidRDefault="0033120B" w:rsidP="009F5A9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9F5A97">
        <w:rPr>
          <w:rFonts w:ascii="Arial" w:hAnsi="Arial" w:cs="Arial"/>
          <w:b/>
          <w:color w:val="0070C0"/>
          <w:sz w:val="28"/>
          <w:szCs w:val="28"/>
        </w:rPr>
        <w:t>Прочитайте детям:</w:t>
      </w:r>
    </w:p>
    <w:p w:rsidR="00766629" w:rsidRDefault="00766629" w:rsidP="009F5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 xml:space="preserve">А. </w:t>
      </w:r>
      <w:proofErr w:type="spellStart"/>
      <w:proofErr w:type="gramStart"/>
      <w:r w:rsidRPr="009F5A97">
        <w:rPr>
          <w:rFonts w:ascii="Arial" w:hAnsi="Arial" w:cs="Arial"/>
          <w:color w:val="000000"/>
          <w:sz w:val="28"/>
          <w:szCs w:val="28"/>
        </w:rPr>
        <w:t>Барто</w:t>
      </w:r>
      <w:proofErr w:type="spellEnd"/>
      <w:r w:rsidRPr="009F5A97">
        <w:rPr>
          <w:rFonts w:ascii="Arial" w:hAnsi="Arial" w:cs="Arial"/>
          <w:color w:val="000000"/>
          <w:sz w:val="28"/>
          <w:szCs w:val="28"/>
        </w:rPr>
        <w:t xml:space="preserve"> 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</w:t>
      </w:r>
      <w:proofErr w:type="gramEnd"/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Медвежонок – невежа»</w:t>
      </w:r>
      <w:r w:rsidRPr="009F5A97">
        <w:rPr>
          <w:rFonts w:ascii="Arial" w:hAnsi="Arial" w:cs="Arial"/>
          <w:color w:val="000000"/>
          <w:sz w:val="28"/>
          <w:szCs w:val="28"/>
        </w:rPr>
        <w:t>, В. Маяковский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«Что такое хорошо и что такое плохо»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,  Д. </w:t>
      </w:r>
      <w:proofErr w:type="spellStart"/>
      <w:r w:rsidRPr="009F5A97">
        <w:rPr>
          <w:rFonts w:ascii="Arial" w:hAnsi="Arial" w:cs="Arial"/>
          <w:color w:val="000000"/>
          <w:sz w:val="28"/>
          <w:szCs w:val="28"/>
        </w:rPr>
        <w:t>Дриз</w:t>
      </w:r>
      <w:proofErr w:type="spellEnd"/>
      <w:r w:rsidRPr="009F5A97">
        <w:rPr>
          <w:rFonts w:ascii="Arial" w:hAnsi="Arial" w:cs="Arial"/>
          <w:color w:val="000000"/>
          <w:sz w:val="28"/>
          <w:szCs w:val="28"/>
        </w:rPr>
        <w:t>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«Добрые слова»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, В. </w:t>
      </w:r>
      <w:proofErr w:type="spellStart"/>
      <w:r w:rsidRPr="009F5A97">
        <w:rPr>
          <w:rFonts w:ascii="Arial" w:hAnsi="Arial" w:cs="Arial"/>
          <w:color w:val="000000"/>
          <w:sz w:val="28"/>
          <w:szCs w:val="28"/>
        </w:rPr>
        <w:t>Липанович</w:t>
      </w:r>
      <w:proofErr w:type="spellEnd"/>
      <w:r w:rsidRPr="009F5A97">
        <w:rPr>
          <w:rFonts w:ascii="Arial" w:hAnsi="Arial" w:cs="Arial"/>
          <w:color w:val="000000"/>
          <w:sz w:val="28"/>
          <w:szCs w:val="28"/>
        </w:rPr>
        <w:t>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«Вежливая лошадь»</w:t>
      </w:r>
      <w:r w:rsidRPr="009F5A97">
        <w:rPr>
          <w:rFonts w:ascii="Arial" w:hAnsi="Arial" w:cs="Arial"/>
          <w:color w:val="000000"/>
          <w:sz w:val="28"/>
          <w:szCs w:val="28"/>
        </w:rPr>
        <w:t>, М. Дружинина.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«Что такое здравствуй»</w:t>
      </w:r>
      <w:r w:rsidRPr="009F5A97">
        <w:rPr>
          <w:rFonts w:ascii="Arial" w:hAnsi="Arial" w:cs="Arial"/>
          <w:color w:val="000000"/>
          <w:sz w:val="28"/>
          <w:szCs w:val="28"/>
        </w:rPr>
        <w:t>, С. Маршак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«Ежели вы вежливы»</w:t>
      </w:r>
      <w:r w:rsidRPr="009F5A97">
        <w:rPr>
          <w:rFonts w:ascii="Arial" w:hAnsi="Arial" w:cs="Arial"/>
          <w:color w:val="000000"/>
          <w:sz w:val="28"/>
          <w:szCs w:val="28"/>
        </w:rPr>
        <w:t>, В.</w:t>
      </w:r>
      <w:r w:rsidR="009F5A9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5A97">
        <w:rPr>
          <w:rFonts w:ascii="Arial" w:hAnsi="Arial" w:cs="Arial"/>
          <w:color w:val="000000"/>
          <w:sz w:val="28"/>
          <w:szCs w:val="28"/>
        </w:rPr>
        <w:t>Осеева </w:t>
      </w:r>
      <w:r w:rsidRPr="009F5A97">
        <w:rPr>
          <w:rStyle w:val="a5"/>
          <w:rFonts w:ascii="Arial" w:hAnsi="Arial" w:cs="Arial"/>
          <w:bCs/>
          <w:color w:val="000000"/>
          <w:sz w:val="28"/>
          <w:szCs w:val="28"/>
        </w:rPr>
        <w:t>«Вежливое слово»</w:t>
      </w:r>
      <w:r w:rsidRPr="009F5A97">
        <w:rPr>
          <w:rFonts w:ascii="Arial" w:hAnsi="Arial" w:cs="Arial"/>
          <w:color w:val="000000"/>
          <w:sz w:val="28"/>
          <w:szCs w:val="28"/>
        </w:rPr>
        <w:t> и т.д.</w:t>
      </w:r>
    </w:p>
    <w:p w:rsidR="009F5A97" w:rsidRDefault="009F5A97" w:rsidP="009F5A97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822"/>
        <w:gridCol w:w="2671"/>
        <w:gridCol w:w="2671"/>
      </w:tblGrid>
      <w:tr w:rsidR="009F5A97" w:rsidTr="009F5A97">
        <w:tc>
          <w:tcPr>
            <w:tcW w:w="2518" w:type="dxa"/>
          </w:tcPr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5A97">
              <w:rPr>
                <w:rFonts w:ascii="Arial" w:hAnsi="Arial" w:cs="Arial"/>
                <w:b/>
                <w:noProof/>
                <w:color w:val="0070C0"/>
                <w:sz w:val="28"/>
                <w:szCs w:val="28"/>
              </w:rPr>
              <w:drawing>
                <wp:anchor distT="0" distB="0" distL="114300" distR="114300" simplePos="0" relativeHeight="251663872" behindDoc="0" locked="0" layoutInCell="1" allowOverlap="1" wp14:anchorId="1B734758" wp14:editId="3084AB73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-8174990</wp:posOffset>
                  </wp:positionV>
                  <wp:extent cx="1009650" cy="1211580"/>
                  <wp:effectExtent l="0" t="0" r="0" b="0"/>
                  <wp:wrapSquare wrapText="bothSides"/>
                  <wp:docPr id="5" name="Рисунок 7" descr="https://cont.ws/uploads/posts/1032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cont.ws/uploads/posts/10323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22" w:type="dxa"/>
          </w:tcPr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5A9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7CCFB66" wp14:editId="0DD57D35">
                  <wp:extent cx="971855" cy="1211580"/>
                  <wp:effectExtent l="0" t="0" r="0" b="0"/>
                  <wp:docPr id="10" name="Рисунок 10" descr="https://bookstr.ru/wa-data/public/shop/products/98/70/37098/images/37178/37178.750x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bookstr.ru/wa-data/public/shop/products/98/70/37098/images/37178/37178.750x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59" cy="1226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5A9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EA102C9" wp14:editId="01F4CAD7">
                  <wp:extent cx="931984" cy="1211580"/>
                  <wp:effectExtent l="0" t="0" r="0" b="0"/>
                  <wp:docPr id="13" name="Рисунок 13" descr="https://cdn.eksmo.ru/v2/ASE000000000839647/COVER/cov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cdn.eksmo.ru/v2/ASE000000000839647/COVER/cov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94" cy="12282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1" w:type="dxa"/>
          </w:tcPr>
          <w:p w:rsidR="009F5A97" w:rsidRDefault="009F5A97" w:rsidP="009F5A97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F5A97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4AF5BAD" wp14:editId="665CD6E2">
                  <wp:extent cx="1181100" cy="1181100"/>
                  <wp:effectExtent l="0" t="0" r="0" b="0"/>
                  <wp:docPr id="16" name="Рисунок 16" descr="https://wadoo.ru/upload/iblock/f79/f795719f44562c671b0c78766252d2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adoo.ru/upload/iblock/f79/f795719f44562c671b0c78766252d2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720D" w:rsidRDefault="00C2720D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C2720D" w:rsidRDefault="00C2720D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548DD4"/>
          <w:sz w:val="28"/>
          <w:szCs w:val="28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b/>
          <w:bCs/>
          <w:color w:val="548DD4"/>
          <w:sz w:val="28"/>
          <w:szCs w:val="28"/>
        </w:rPr>
        <w:lastRenderedPageBreak/>
        <w:t>Рекомендации для родителей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403152"/>
          <w:sz w:val="28"/>
          <w:szCs w:val="28"/>
        </w:rPr>
      </w:pPr>
      <w:r w:rsidRPr="009F5A97">
        <w:rPr>
          <w:rFonts w:ascii="Arial" w:hAnsi="Arial" w:cs="Arial"/>
          <w:b/>
          <w:bCs/>
          <w:color w:val="403152"/>
          <w:sz w:val="28"/>
          <w:szCs w:val="28"/>
        </w:rPr>
        <w:t>Уважаемые родители!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F5A97">
        <w:rPr>
          <w:rFonts w:ascii="Arial" w:hAnsi="Arial" w:cs="Arial"/>
          <w:b/>
          <w:bCs/>
          <w:color w:val="000000"/>
          <w:sz w:val="28"/>
          <w:szCs w:val="28"/>
        </w:rPr>
        <w:t>При общении с детьми дома не забывайте:</w:t>
      </w:r>
    </w:p>
    <w:p w:rsidR="00766629" w:rsidRPr="009F5A97" w:rsidRDefault="00766629" w:rsidP="005C551B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Если в выходной день реб</w:t>
      </w:r>
      <w:r w:rsidR="009F5A97" w:rsidRPr="009F5A97">
        <w:rPr>
          <w:rFonts w:ascii="Arial" w:hAnsi="Arial" w:cs="Arial"/>
          <w:color w:val="000000"/>
          <w:sz w:val="28"/>
          <w:szCs w:val="28"/>
        </w:rPr>
        <w:t>ё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нок проснулся раньше </w:t>
      </w:r>
      <w:r w:rsidR="009F5A97" w:rsidRPr="009F5A97">
        <w:rPr>
          <w:rFonts w:ascii="Arial" w:hAnsi="Arial" w:cs="Arial"/>
          <w:color w:val="000000"/>
          <w:sz w:val="28"/>
          <w:szCs w:val="28"/>
        </w:rPr>
        <w:t>Вас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, </w:t>
      </w:r>
      <w:r w:rsidR="0033120B">
        <w:rPr>
          <w:rFonts w:ascii="Arial" w:hAnsi="Arial" w:cs="Arial"/>
          <w:color w:val="000000"/>
          <w:sz w:val="28"/>
          <w:szCs w:val="28"/>
        </w:rPr>
        <w:t>наблюдать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 за ним, напом</w:t>
      </w:r>
      <w:r w:rsidR="0033120B">
        <w:rPr>
          <w:rFonts w:ascii="Arial" w:hAnsi="Arial" w:cs="Arial"/>
          <w:color w:val="000000"/>
          <w:sz w:val="28"/>
          <w:szCs w:val="28"/>
        </w:rPr>
        <w:t>инать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 о добрых приветствиях,</w:t>
      </w:r>
      <w:r w:rsidR="009F5A97">
        <w:rPr>
          <w:rFonts w:ascii="Arial" w:hAnsi="Arial" w:cs="Arial"/>
          <w:color w:val="000000"/>
          <w:sz w:val="28"/>
          <w:szCs w:val="28"/>
        </w:rPr>
        <w:t xml:space="preserve"> </w:t>
      </w:r>
      <w:r w:rsidRPr="009F5A97">
        <w:rPr>
          <w:rFonts w:ascii="Arial" w:hAnsi="Arial" w:cs="Arial"/>
          <w:color w:val="000000"/>
          <w:sz w:val="28"/>
          <w:szCs w:val="28"/>
        </w:rPr>
        <w:t>если он сам забыл. Если нет – обязательно хвалит</w:t>
      </w:r>
      <w:r w:rsidR="0033120B">
        <w:rPr>
          <w:rFonts w:ascii="Arial" w:hAnsi="Arial" w:cs="Arial"/>
          <w:color w:val="000000"/>
          <w:sz w:val="28"/>
          <w:szCs w:val="28"/>
        </w:rPr>
        <w:t>ь</w:t>
      </w:r>
      <w:r w:rsidRPr="009F5A97">
        <w:rPr>
          <w:rFonts w:ascii="Arial" w:hAnsi="Arial" w:cs="Arial"/>
          <w:color w:val="000000"/>
          <w:sz w:val="28"/>
          <w:szCs w:val="28"/>
        </w:rPr>
        <w:t>;</w:t>
      </w:r>
    </w:p>
    <w:p w:rsidR="00766629" w:rsidRPr="009F5A97" w:rsidRDefault="00766629" w:rsidP="009F5A97">
      <w:pPr>
        <w:pStyle w:val="a4"/>
        <w:numPr>
          <w:ilvl w:val="0"/>
          <w:numId w:val="2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Обращаться с реб</w:t>
      </w:r>
      <w:r w:rsidR="009F5A97">
        <w:rPr>
          <w:rFonts w:ascii="Arial" w:hAnsi="Arial" w:cs="Arial"/>
          <w:color w:val="000000"/>
          <w:sz w:val="28"/>
          <w:szCs w:val="28"/>
        </w:rPr>
        <w:t>ё</w:t>
      </w:r>
      <w:r w:rsidRPr="009F5A97">
        <w:rPr>
          <w:rFonts w:ascii="Arial" w:hAnsi="Arial" w:cs="Arial"/>
          <w:color w:val="000000"/>
          <w:sz w:val="28"/>
          <w:szCs w:val="28"/>
        </w:rPr>
        <w:t>нком по имени, а также используя ласковые слова;</w:t>
      </w:r>
    </w:p>
    <w:p w:rsidR="00766629" w:rsidRPr="009F5A97" w:rsidRDefault="00766629" w:rsidP="009F5A97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Утром говорить «доброе утро», а вечером «спокойной ночи»;</w:t>
      </w:r>
    </w:p>
    <w:p w:rsidR="00766629" w:rsidRPr="009F5A97" w:rsidRDefault="00766629" w:rsidP="009F5A97">
      <w:pPr>
        <w:pStyle w:val="a4"/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Высказывать просьбу со словами «пожалуйста»;</w:t>
      </w:r>
    </w:p>
    <w:p w:rsidR="00766629" w:rsidRPr="009F5A97" w:rsidRDefault="00766629" w:rsidP="009F5A97">
      <w:pPr>
        <w:pStyle w:val="a4"/>
        <w:numPr>
          <w:ilvl w:val="0"/>
          <w:numId w:val="5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Благодарить за помощь;</w:t>
      </w:r>
    </w:p>
    <w:p w:rsidR="00766629" w:rsidRPr="009F5A97" w:rsidRDefault="00766629" w:rsidP="009F5A97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Говорит</w:t>
      </w:r>
      <w:r w:rsidR="009F5A97">
        <w:rPr>
          <w:rFonts w:ascii="Arial" w:hAnsi="Arial" w:cs="Arial"/>
          <w:color w:val="000000"/>
          <w:sz w:val="28"/>
          <w:szCs w:val="28"/>
        </w:rPr>
        <w:t>ь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 комплименты;</w:t>
      </w:r>
    </w:p>
    <w:p w:rsidR="00766629" w:rsidRPr="009F5A97" w:rsidRDefault="00766629" w:rsidP="009F5A97">
      <w:pPr>
        <w:pStyle w:val="a4"/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before="0" w:beforeAutospacing="0" w:after="0" w:afterAutospacing="0"/>
        <w:ind w:left="0" w:firstLine="142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Осторожно высказыва</w:t>
      </w:r>
      <w:r w:rsidR="009F5A97">
        <w:rPr>
          <w:rFonts w:ascii="Arial" w:hAnsi="Arial" w:cs="Arial"/>
          <w:color w:val="000000"/>
          <w:sz w:val="28"/>
          <w:szCs w:val="28"/>
        </w:rPr>
        <w:t>ть</w:t>
      </w:r>
      <w:r w:rsidRPr="009F5A97">
        <w:rPr>
          <w:rFonts w:ascii="Arial" w:hAnsi="Arial" w:cs="Arial"/>
          <w:color w:val="000000"/>
          <w:sz w:val="28"/>
          <w:szCs w:val="28"/>
        </w:rPr>
        <w:t xml:space="preserve"> критические замечания.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766629" w:rsidRPr="009F5A97" w:rsidRDefault="00766629" w:rsidP="00DC7EA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9F5A97">
        <w:rPr>
          <w:rFonts w:ascii="Arial" w:hAnsi="Arial" w:cs="Arial"/>
          <w:b/>
          <w:bCs/>
          <w:color w:val="0070C0"/>
          <w:sz w:val="28"/>
          <w:szCs w:val="28"/>
        </w:rPr>
        <w:t>Словарь добрых слов и выражений для больших и маленьких: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Доброе утро. Добрый день. Добрый вечер. Здравствуйте.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Очень рад вас видеть. Рад встрече с вами. Будьте здоровы.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Всего доброго. Всего хорошего. Доброй ночи. До встречи.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До свидания. Прощайте. Спокойной ночи. Счастливого пути.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Извините, пожалуйста.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Примите мои извинения. Простите, пожалуйста. Я был не прав.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9F5A97">
        <w:rPr>
          <w:rFonts w:ascii="Arial" w:hAnsi="Arial" w:cs="Arial"/>
          <w:color w:val="000000"/>
          <w:sz w:val="28"/>
          <w:szCs w:val="28"/>
        </w:rPr>
        <w:t>Будьте добры. Пожалуйста, помогите мне. Прошу вас. Разрешите.</w:t>
      </w: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766629" w:rsidRPr="009F5A97" w:rsidRDefault="00766629" w:rsidP="009F5A97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8"/>
          <w:szCs w:val="28"/>
        </w:rPr>
      </w:pPr>
    </w:p>
    <w:p w:rsidR="00766629" w:rsidRDefault="00766629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720D" w:rsidRDefault="00C2720D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Default="0033120B" w:rsidP="009F5A9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3120B" w:rsidRPr="0033120B" w:rsidRDefault="0033120B" w:rsidP="0033120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3120B">
        <w:rPr>
          <w:rFonts w:ascii="Arial" w:hAnsi="Arial" w:cs="Arial"/>
          <w:sz w:val="24"/>
          <w:szCs w:val="24"/>
        </w:rPr>
        <w:t xml:space="preserve">Составитель Фимина Ольга Юрьевна, </w:t>
      </w:r>
    </w:p>
    <w:p w:rsidR="00766629" w:rsidRDefault="0033120B" w:rsidP="00C2720D">
      <w:pPr>
        <w:spacing w:after="0" w:line="240" w:lineRule="auto"/>
        <w:jc w:val="right"/>
      </w:pPr>
      <w:r w:rsidRPr="0033120B">
        <w:rPr>
          <w:rFonts w:ascii="Arial" w:hAnsi="Arial" w:cs="Arial"/>
          <w:sz w:val="24"/>
          <w:szCs w:val="24"/>
        </w:rPr>
        <w:t>воспитатель МАДОУ д/с № 101 г. Тюмени</w:t>
      </w:r>
      <w:bookmarkStart w:id="0" w:name="_GoBack"/>
      <w:bookmarkEnd w:id="0"/>
    </w:p>
    <w:sectPr w:rsidR="00766629" w:rsidSect="0033120B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445BE"/>
    <w:multiLevelType w:val="multilevel"/>
    <w:tmpl w:val="75DE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71925"/>
    <w:multiLevelType w:val="multilevel"/>
    <w:tmpl w:val="B0E2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B2FE3"/>
    <w:multiLevelType w:val="multilevel"/>
    <w:tmpl w:val="B6DC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617FCA"/>
    <w:multiLevelType w:val="multilevel"/>
    <w:tmpl w:val="9C18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C3720"/>
    <w:multiLevelType w:val="multilevel"/>
    <w:tmpl w:val="0092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82B17"/>
    <w:multiLevelType w:val="multilevel"/>
    <w:tmpl w:val="B7A0F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B60C5B"/>
    <w:multiLevelType w:val="multilevel"/>
    <w:tmpl w:val="7756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629"/>
    <w:rsid w:val="00316410"/>
    <w:rsid w:val="0033120B"/>
    <w:rsid w:val="00606D5E"/>
    <w:rsid w:val="00684483"/>
    <w:rsid w:val="00766629"/>
    <w:rsid w:val="007B4707"/>
    <w:rsid w:val="009F5A97"/>
    <w:rsid w:val="00C2720D"/>
    <w:rsid w:val="00DC7EAF"/>
    <w:rsid w:val="00E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913DD"/>
  <w15:docId w15:val="{A9D676DC-A2F8-4B92-9EBA-FCF4F809C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662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66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76662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66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62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66629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316410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9F5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9</cp:revision>
  <dcterms:created xsi:type="dcterms:W3CDTF">2020-04-28T09:07:00Z</dcterms:created>
  <dcterms:modified xsi:type="dcterms:W3CDTF">2020-04-28T11:56:00Z</dcterms:modified>
</cp:coreProperties>
</file>