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D" w:rsidRPr="00475C4D" w:rsidRDefault="0027616D" w:rsidP="0027616D">
      <w:pPr>
        <w:jc w:val="center"/>
        <w:rPr>
          <w:rFonts w:ascii="Times New Roman" w:hAnsi="Times New Roman" w:cs="Times New Roman"/>
        </w:rPr>
      </w:pPr>
      <w:r w:rsidRPr="00475C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C6433D" wp14:editId="670E37ED">
            <wp:extent cx="465455" cy="569595"/>
            <wp:effectExtent l="0" t="0" r="0" b="1905"/>
            <wp:docPr id="4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C4D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475C4D">
        <w:rPr>
          <w:rFonts w:ascii="Times New Roman" w:hAnsi="Times New Roman" w:cs="Times New Roman"/>
          <w:bCs/>
          <w:sz w:val="26"/>
          <w:szCs w:val="26"/>
        </w:rPr>
        <w:t>детский сад № 101 города Тюмени</w:t>
      </w:r>
    </w:p>
    <w:p w:rsidR="0027616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C4D">
        <w:rPr>
          <w:rFonts w:ascii="Times New Roman" w:hAnsi="Times New Roman" w:cs="Times New Roman"/>
          <w:bCs/>
          <w:sz w:val="26"/>
          <w:szCs w:val="26"/>
        </w:rPr>
        <w:t>(МАДОУ д/с № 101 города Тюмени)</w:t>
      </w: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16D" w:rsidRPr="00475C4D" w:rsidRDefault="0027616D" w:rsidP="0027616D">
      <w:pPr>
        <w:spacing w:after="0" w:line="240" w:lineRule="auto"/>
        <w:ind w:right="-372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 xml:space="preserve"> Мельникайте ул., д. 79, г. Тюмень, 625039</w:t>
      </w:r>
    </w:p>
    <w:p w:rsidR="0027616D" w:rsidRPr="00475C4D" w:rsidRDefault="0027616D" w:rsidP="0027616D">
      <w:pPr>
        <w:spacing w:after="0" w:line="240" w:lineRule="auto"/>
        <w:ind w:right="-372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>Тел./факс: (3452) 20-77-84, е-</w:t>
      </w:r>
      <w:proofErr w:type="spellStart"/>
      <w:r w:rsidRPr="00475C4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75C4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5C4D">
        <w:rPr>
          <w:rFonts w:ascii="Times New Roman" w:hAnsi="Times New Roman" w:cs="Times New Roman"/>
          <w:sz w:val="26"/>
          <w:szCs w:val="26"/>
          <w:lang w:val="en-US"/>
        </w:rPr>
        <w:t>det</w:t>
      </w:r>
      <w:proofErr w:type="spellEnd"/>
      <w:r w:rsidRPr="00475C4D">
        <w:rPr>
          <w:rFonts w:ascii="Times New Roman" w:hAnsi="Times New Roman" w:cs="Times New Roman"/>
          <w:sz w:val="26"/>
          <w:szCs w:val="26"/>
        </w:rPr>
        <w:softHyphen/>
        <w:t>_</w:t>
      </w:r>
      <w:r w:rsidRPr="00475C4D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Pr="00475C4D">
        <w:rPr>
          <w:rFonts w:ascii="Times New Roman" w:hAnsi="Times New Roman" w:cs="Times New Roman"/>
          <w:sz w:val="26"/>
          <w:szCs w:val="26"/>
        </w:rPr>
        <w:t>_101@</w:t>
      </w:r>
      <w:r w:rsidRPr="00475C4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75C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75C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7616D" w:rsidRPr="00475C4D" w:rsidRDefault="0027616D" w:rsidP="0027616D">
      <w:pPr>
        <w:spacing w:after="0" w:line="240" w:lineRule="auto"/>
        <w:ind w:right="-372"/>
        <w:jc w:val="center"/>
        <w:rPr>
          <w:rFonts w:ascii="Times New Roman" w:hAnsi="Times New Roman" w:cs="Times New Roman"/>
          <w:sz w:val="26"/>
          <w:szCs w:val="26"/>
        </w:rPr>
      </w:pPr>
      <w:r w:rsidRPr="00475C4D">
        <w:rPr>
          <w:rFonts w:ascii="Times New Roman" w:hAnsi="Times New Roman" w:cs="Times New Roman"/>
          <w:sz w:val="26"/>
          <w:szCs w:val="26"/>
        </w:rPr>
        <w:t>http://www.</w:t>
      </w:r>
      <w:r w:rsidRPr="00475C4D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Pr="00475C4D">
        <w:rPr>
          <w:rFonts w:ascii="Times New Roman" w:hAnsi="Times New Roman" w:cs="Times New Roman"/>
          <w:sz w:val="26"/>
          <w:szCs w:val="26"/>
        </w:rPr>
        <w:t>101.ru</w:t>
      </w:r>
    </w:p>
    <w:p w:rsidR="0027616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27616D" w:rsidRDefault="0027616D" w:rsidP="0027616D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Pr="009F127E" w:rsidRDefault="0027616D" w:rsidP="00276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7616D" w:rsidRPr="009F127E" w:rsidRDefault="0027616D" w:rsidP="00276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«Растим з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дорового малыша»</w:t>
      </w:r>
    </w:p>
    <w:p w:rsidR="0027616D" w:rsidRPr="009F127E" w:rsidRDefault="0027616D" w:rsidP="002761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Pr="00475C4D" w:rsidRDefault="0027616D" w:rsidP="00276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5C4D">
        <w:rPr>
          <w:rFonts w:ascii="Times New Roman" w:hAnsi="Times New Roman" w:cs="Times New Roman"/>
          <w:sz w:val="28"/>
          <w:szCs w:val="28"/>
        </w:rPr>
        <w:t>Выполнил:</w:t>
      </w:r>
    </w:p>
    <w:p w:rsidR="0027616D" w:rsidRPr="00475C4D" w:rsidRDefault="0027616D" w:rsidP="00276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C4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7616D" w:rsidRPr="00475C4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75C4D">
        <w:rPr>
          <w:rFonts w:ascii="Times New Roman" w:hAnsi="Times New Roman" w:cs="Times New Roman"/>
          <w:sz w:val="28"/>
          <w:szCs w:val="28"/>
        </w:rPr>
        <w:t xml:space="preserve">Шабалина Светлана </w:t>
      </w:r>
      <w:proofErr w:type="spellStart"/>
      <w:r w:rsidRPr="00475C4D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</w:p>
    <w:p w:rsidR="0027616D" w:rsidRDefault="0027616D" w:rsidP="0027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Default="0027616D" w:rsidP="0027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6D" w:rsidRPr="009F127E" w:rsidRDefault="0027616D" w:rsidP="0027616D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475C4D">
        <w:rPr>
          <w:rFonts w:ascii="Times New Roman" w:hAnsi="Times New Roman" w:cs="Times New Roman"/>
          <w:sz w:val="28"/>
          <w:szCs w:val="28"/>
        </w:rPr>
        <w:t>Тюмень,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14F78" w:rsidRDefault="00F14F78" w:rsidP="00F14F78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4"/>
          <w:i/>
          <w:color w:val="000000"/>
          <w:sz w:val="28"/>
          <w:szCs w:val="28"/>
        </w:rPr>
      </w:pPr>
    </w:p>
    <w:p w:rsidR="00026979" w:rsidRPr="00026979" w:rsidRDefault="00026979" w:rsidP="00026979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i/>
          <w:color w:val="000000"/>
          <w:sz w:val="28"/>
          <w:szCs w:val="28"/>
        </w:rPr>
      </w:pPr>
      <w:r w:rsidRPr="00026979">
        <w:rPr>
          <w:rStyle w:val="c4"/>
          <w:i/>
          <w:color w:val="000000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</w:t>
      </w:r>
      <w:r>
        <w:rPr>
          <w:rStyle w:val="c4"/>
          <w:i/>
          <w:color w:val="000000"/>
          <w:sz w:val="28"/>
          <w:szCs w:val="28"/>
        </w:rPr>
        <w:t xml:space="preserve">, прочность знаний, вера в свои </w:t>
      </w:r>
      <w:r w:rsidRPr="00026979">
        <w:rPr>
          <w:rStyle w:val="c4"/>
          <w:i/>
          <w:color w:val="000000"/>
          <w:sz w:val="28"/>
          <w:szCs w:val="28"/>
        </w:rPr>
        <w:t>силы»                                                                                                 </w:t>
      </w:r>
    </w:p>
    <w:p w:rsidR="00026979" w:rsidRPr="00026979" w:rsidRDefault="00026979" w:rsidP="00026979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Fonts w:ascii="Calibri" w:hAnsi="Calibri"/>
          <w:i/>
          <w:color w:val="000000"/>
          <w:sz w:val="28"/>
          <w:szCs w:val="28"/>
        </w:rPr>
      </w:pPr>
      <w:r w:rsidRPr="00026979">
        <w:rPr>
          <w:rStyle w:val="c4"/>
          <w:i/>
          <w:color w:val="000000"/>
          <w:sz w:val="28"/>
          <w:szCs w:val="28"/>
        </w:rPr>
        <w:t>                                                                                      В.А. Сухомлинский. 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26979">
        <w:rPr>
          <w:color w:val="000000"/>
          <w:sz w:val="28"/>
          <w:szCs w:val="28"/>
          <w:shd w:val="clear" w:color="auto" w:fill="FFFFFF"/>
        </w:rPr>
        <w:t>Мы живем в XXI веке, веке мобильных телефонов, компьютеров и высочайших технологий, веке стремительного ритма жизни и экологических кризисов, поэтому проблема здоровья и его сохранения является наиболее значимой. И если мы хотим иметь здоровую нацию, необходимо заниматься этой проблемой систематически и целенаправленно.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Физическое здоровье - это показатели роста, веса, окружности грудной клетки ребенка, его осанка, телосложение, состояние двигательной активности, моторики и координации, чувство аппетита, отсутствие болезней и физических дефектов, то психическое здоровье включает в себя эмоциональный комфорт, уравновешенность психики ребенка, умственная работоспособность, развитие психических процессов, уровень зрелости процессов возбуждения и торможения и т. п.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Физическое здоровье и психическое состояние ребенка взаимосвязаны и взаимообусловлены. Ощущение своего физического здоровья и своих физических возможностей, телесного благополучия способствуют устойчивому чувству комфорта. Известно, что на любое событие душа и тело отзываются вместе. Психическое напряжение вызывает мышечный тонус и, наоборот, мышечное напряжение приводит к эмоциональному всплеску. А расслабление мышц вызывает снижение эмоционального напряжения и приводит к успокоению, восстановлению учащенного дыхания. Это обратное влияние используется для регуляции психического состояния.</w:t>
      </w:r>
      <w:r w:rsidRPr="00026979">
        <w:rPr>
          <w:color w:val="000000"/>
          <w:sz w:val="28"/>
          <w:szCs w:val="28"/>
        </w:rPr>
        <w:br/>
      </w:r>
      <w:r w:rsidRPr="00026979">
        <w:rPr>
          <w:rStyle w:val="c0"/>
          <w:color w:val="000000"/>
          <w:sz w:val="28"/>
          <w:szCs w:val="28"/>
        </w:rPr>
        <w:t xml:space="preserve">      Среди многообразных факторов, влияющих на состояние здоровья и работоспособность растущего организма, двигательная активность – это </w:t>
      </w:r>
      <w:r w:rsidRPr="00026979">
        <w:rPr>
          <w:rStyle w:val="c0"/>
          <w:color w:val="000000"/>
          <w:sz w:val="28"/>
          <w:szCs w:val="28"/>
        </w:rPr>
        <w:lastRenderedPageBreak/>
        <w:t>естественная потребность в движении, удовлетворение которой является важнейшим условием всестороннего развития и воспитания ребёнка.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 xml:space="preserve">Двигательный режим в течение дня включает в себя как организованную, так и самостоятельную деятельность детей. 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2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Можно выделить следующие приоритеты в режиме дня: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right="102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Первое место принадлежит физкультурно-оздоровительной работе. К ней относятся такие виды двигательной деятельности: утренняя гимнастика, подвижные игры</w:t>
      </w:r>
      <w:r w:rsidR="00D34E8B">
        <w:rPr>
          <w:rStyle w:val="c0"/>
          <w:color w:val="000000"/>
          <w:sz w:val="28"/>
          <w:szCs w:val="28"/>
        </w:rPr>
        <w:t xml:space="preserve"> (П/и «Зайка серенький сидит»</w:t>
      </w:r>
      <w:r w:rsidR="00C93672">
        <w:rPr>
          <w:rStyle w:val="c0"/>
          <w:color w:val="000000"/>
          <w:sz w:val="28"/>
          <w:szCs w:val="28"/>
        </w:rPr>
        <w:t>, «Где же место?»</w:t>
      </w:r>
      <w:r w:rsidR="002D2FCE">
        <w:rPr>
          <w:rStyle w:val="c0"/>
          <w:color w:val="000000"/>
          <w:sz w:val="28"/>
          <w:szCs w:val="28"/>
        </w:rPr>
        <w:t>, «Волшебный платок»</w:t>
      </w:r>
      <w:r w:rsidR="00D34E8B">
        <w:rPr>
          <w:rStyle w:val="c0"/>
          <w:color w:val="000000"/>
          <w:sz w:val="28"/>
          <w:szCs w:val="28"/>
        </w:rPr>
        <w:t>)</w:t>
      </w:r>
      <w:r w:rsidRPr="00026979">
        <w:rPr>
          <w:rStyle w:val="c0"/>
          <w:color w:val="000000"/>
          <w:sz w:val="28"/>
          <w:szCs w:val="28"/>
        </w:rPr>
        <w:t xml:space="preserve"> и физические упражнения во время прогулок, физкультминутки</w:t>
      </w:r>
      <w:r w:rsidR="00084289">
        <w:rPr>
          <w:rStyle w:val="c0"/>
          <w:color w:val="000000"/>
          <w:sz w:val="28"/>
          <w:szCs w:val="28"/>
        </w:rPr>
        <w:t xml:space="preserve"> и пальчиковые гимнастики</w:t>
      </w:r>
      <w:r w:rsidR="00C93672">
        <w:rPr>
          <w:rStyle w:val="c0"/>
          <w:color w:val="000000"/>
          <w:sz w:val="28"/>
          <w:szCs w:val="28"/>
        </w:rPr>
        <w:t xml:space="preserve"> (Железновы-«Капуста», «Хлопки»), дыхательные гимнастики «Цветочек»</w:t>
      </w:r>
      <w:r w:rsidR="00D34E8B">
        <w:rPr>
          <w:rStyle w:val="c0"/>
          <w:color w:val="000000"/>
          <w:sz w:val="28"/>
          <w:szCs w:val="28"/>
        </w:rPr>
        <w:t>.</w:t>
      </w:r>
    </w:p>
    <w:p w:rsidR="00026979" w:rsidRPr="00026979" w:rsidRDefault="00026979" w:rsidP="00D34E8B">
      <w:pPr>
        <w:pStyle w:val="c2"/>
        <w:shd w:val="clear" w:color="auto" w:fill="FFFFFF"/>
        <w:spacing w:before="0" w:beforeAutospacing="0" w:after="0" w:afterAutospacing="0" w:line="360" w:lineRule="auto"/>
        <w:ind w:right="102" w:firstLine="709"/>
        <w:contextualSpacing/>
        <w:jc w:val="both"/>
        <w:rPr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Организация </w:t>
      </w:r>
      <w:r w:rsidRPr="00026979">
        <w:rPr>
          <w:rStyle w:val="c0"/>
          <w:iCs/>
          <w:color w:val="000000"/>
          <w:sz w:val="28"/>
          <w:szCs w:val="28"/>
        </w:rPr>
        <w:t>утренней гимнастики</w:t>
      </w:r>
      <w:r w:rsidRPr="00026979">
        <w:rPr>
          <w:rStyle w:val="c0"/>
          <w:color w:val="000000"/>
          <w:sz w:val="28"/>
          <w:szCs w:val="28"/>
        </w:rPr>
        <w:t> направлена на поднятие эмоционального и мышечного тонуса детей. Она проводится нами ежедневно в помещении или на воздухе. Содержание утренней гимнастики составляют в основном общеразвивающие упражнения, соответствующи</w:t>
      </w:r>
      <w:r w:rsidR="00D34E8B">
        <w:rPr>
          <w:rStyle w:val="c0"/>
          <w:color w:val="000000"/>
          <w:sz w:val="28"/>
          <w:szCs w:val="28"/>
        </w:rPr>
        <w:t>е возрасту детей, знакомые им (Зарядка-</w:t>
      </w:r>
      <w:proofErr w:type="spellStart"/>
      <w:r w:rsidR="00D34E8B">
        <w:rPr>
          <w:rStyle w:val="c0"/>
          <w:color w:val="000000"/>
          <w:sz w:val="28"/>
          <w:szCs w:val="28"/>
        </w:rPr>
        <w:t>Желензновы</w:t>
      </w:r>
      <w:proofErr w:type="spellEnd"/>
      <w:r w:rsidR="007F6EF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F6EF2">
        <w:rPr>
          <w:rStyle w:val="c0"/>
          <w:color w:val="000000"/>
          <w:sz w:val="28"/>
          <w:szCs w:val="28"/>
        </w:rPr>
        <w:t>Жу-жу</w:t>
      </w:r>
      <w:proofErr w:type="spellEnd"/>
      <w:r w:rsidR="00D34E8B">
        <w:rPr>
          <w:rStyle w:val="c0"/>
          <w:color w:val="000000"/>
          <w:sz w:val="28"/>
          <w:szCs w:val="28"/>
        </w:rPr>
        <w:t>).</w:t>
      </w:r>
    </w:p>
    <w:p w:rsidR="007F6EF2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026979">
        <w:rPr>
          <w:rStyle w:val="c0"/>
          <w:iCs/>
          <w:color w:val="000000"/>
          <w:sz w:val="28"/>
          <w:szCs w:val="28"/>
        </w:rPr>
        <w:t>Физкультминутки</w:t>
      </w:r>
      <w:r w:rsidRPr="00026979">
        <w:rPr>
          <w:rStyle w:val="c0"/>
          <w:color w:val="000000"/>
          <w:sz w:val="28"/>
          <w:szCs w:val="28"/>
        </w:rPr>
        <w:t> вовремя</w:t>
      </w:r>
      <w:r>
        <w:rPr>
          <w:rStyle w:val="c0"/>
          <w:color w:val="000000"/>
          <w:sz w:val="28"/>
          <w:szCs w:val="28"/>
        </w:rPr>
        <w:t xml:space="preserve"> НОД</w:t>
      </w:r>
      <w:r w:rsidRPr="00026979">
        <w:rPr>
          <w:rStyle w:val="c0"/>
          <w:color w:val="000000"/>
          <w:sz w:val="28"/>
          <w:szCs w:val="28"/>
        </w:rPr>
        <w:t xml:space="preserve">   применяются с целью предупреждения утомления на НОД, связанном с длительным сидением в однообразной позе, требующем сосредоточенного внимания и поддержания умст</w:t>
      </w:r>
      <w:r w:rsidR="007F6EF2">
        <w:rPr>
          <w:rStyle w:val="c0"/>
          <w:color w:val="000000"/>
          <w:sz w:val="28"/>
          <w:szCs w:val="28"/>
        </w:rPr>
        <w:t>венной работоспособности детей.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iCs/>
          <w:color w:val="000000"/>
          <w:sz w:val="28"/>
          <w:szCs w:val="28"/>
        </w:rPr>
        <w:t>Двигательная разминка</w:t>
      </w:r>
      <w:r w:rsidRPr="00026979">
        <w:rPr>
          <w:rStyle w:val="c0"/>
          <w:color w:val="000000"/>
          <w:sz w:val="28"/>
          <w:szCs w:val="28"/>
        </w:rPr>
        <w:t> проводится во время перерыва между НОД. Она позволяет отдохнуть от умственной нагрузки и статической позы, способствует увеличению двигательной активности детей. Двигательная разминка может состоять из 2 – 3 игровых упражнений типа «</w:t>
      </w:r>
      <w:proofErr w:type="spellStart"/>
      <w:r w:rsidRPr="00026979">
        <w:rPr>
          <w:rStyle w:val="c0"/>
          <w:color w:val="000000"/>
          <w:sz w:val="28"/>
          <w:szCs w:val="28"/>
        </w:rPr>
        <w:t>Кольцеброс</w:t>
      </w:r>
      <w:proofErr w:type="spellEnd"/>
      <w:r w:rsidRPr="00026979">
        <w:rPr>
          <w:rStyle w:val="c0"/>
          <w:color w:val="000000"/>
          <w:sz w:val="28"/>
          <w:szCs w:val="28"/>
        </w:rPr>
        <w:t>», «Сбей кеглю», «Прокати – не урони» и др., а также произвольных движений детей с использованием разнообразных физкультурных пособий (мячи, обручи, кегли и др.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 xml:space="preserve">Прогулка – один из важнейших режимных моментов, во время которого дети могут достаточно полно реализовать свои двигательные потребности. Это благоприятное время для проведения </w:t>
      </w:r>
      <w:r w:rsidRPr="00026979">
        <w:rPr>
          <w:rStyle w:val="c0"/>
          <w:iCs/>
          <w:color w:val="000000"/>
          <w:sz w:val="28"/>
          <w:szCs w:val="28"/>
        </w:rPr>
        <w:t xml:space="preserve">подвижных игр, </w:t>
      </w:r>
      <w:r w:rsidRPr="00026979">
        <w:rPr>
          <w:rStyle w:val="c0"/>
          <w:iCs/>
          <w:color w:val="000000"/>
          <w:sz w:val="28"/>
          <w:szCs w:val="28"/>
        </w:rPr>
        <w:lastRenderedPageBreak/>
        <w:t>индивидуальной работы</w:t>
      </w:r>
      <w:r w:rsidRPr="00026979">
        <w:rPr>
          <w:rStyle w:val="c0"/>
          <w:color w:val="000000"/>
          <w:sz w:val="28"/>
          <w:szCs w:val="28"/>
        </w:rPr>
        <w:t> с детьми и организации их самостоятельной двигательной деятельности.  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iCs/>
          <w:color w:val="000000"/>
          <w:sz w:val="28"/>
          <w:szCs w:val="28"/>
        </w:rPr>
        <w:t>Гимнастика после дневного</w:t>
      </w:r>
      <w:r w:rsidRPr="00026979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026979">
        <w:rPr>
          <w:rStyle w:val="c0"/>
          <w:iCs/>
          <w:color w:val="000000"/>
          <w:sz w:val="28"/>
          <w:szCs w:val="28"/>
        </w:rPr>
        <w:t>сна</w:t>
      </w:r>
      <w:r w:rsidRPr="00026979">
        <w:rPr>
          <w:rStyle w:val="c0"/>
          <w:i/>
          <w:iCs/>
          <w:color w:val="000000"/>
          <w:sz w:val="28"/>
          <w:szCs w:val="28"/>
        </w:rPr>
        <w:t> </w:t>
      </w:r>
      <w:r w:rsidRPr="00026979">
        <w:rPr>
          <w:rStyle w:val="c0"/>
          <w:color w:val="000000"/>
          <w:sz w:val="28"/>
          <w:szCs w:val="28"/>
        </w:rPr>
        <w:t>в сочетании с контрастными воздушными ваннами помогает улучшить настроение детей, поднять мышечный тонус, способствует профилактике нарушений стопы. Мы используем, в основном, гимнастику игрового характера, состоящую из 4 -5 имитационных упражнений. Дети подражают движениям птиц, животных, растений, создают различные образы («дерево», «петух», «гуси полетели», «поезд», «каша кипит» и др.). В дополнение к дыхательной гимнастике проводим ходьбу по массажным дорожкам, состоящим из предметов, способствующих массажу стопы: круги с шипами, коврики с нашитыми пуговицами, крышками, фломастерами, валики с камешками, шишками, шнуры.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Второе место в двигательном режиме дня занимают учебные </w:t>
      </w:r>
      <w:r w:rsidRPr="00026979">
        <w:rPr>
          <w:rStyle w:val="c0"/>
          <w:iCs/>
          <w:color w:val="000000"/>
          <w:sz w:val="28"/>
          <w:szCs w:val="28"/>
        </w:rPr>
        <w:t>НОД по физической культуре</w:t>
      </w:r>
      <w:r w:rsidRPr="00026979">
        <w:rPr>
          <w:rStyle w:val="c0"/>
          <w:color w:val="000000"/>
          <w:sz w:val="28"/>
          <w:szCs w:val="28"/>
        </w:rPr>
        <w:t xml:space="preserve"> как основная форма обучения двигательным навыкам и развития оптимальной двигательной активности детей. НОД по физической культуре проводятся 3 раза в неделю (1 из них – на воздухе). Поддержанию оптимальной двигательной активности детей   способствуют: продуманность общеразвивающих упражнений, основных движений, организация детей, расстановка пособий, смена двигательной деятельности с высокой степенью активности на деятельность спокойного характера, учёт индивидуальных особенностей каждого ребёнка, его группы здоровья, </w:t>
      </w:r>
      <w:r w:rsidR="00C93672">
        <w:rPr>
          <w:rStyle w:val="c0"/>
          <w:color w:val="000000"/>
          <w:sz w:val="28"/>
          <w:szCs w:val="28"/>
        </w:rPr>
        <w:t xml:space="preserve">степени двигательной активности («Идем-крадемся», </w:t>
      </w:r>
    </w:p>
    <w:p w:rsidR="00026979" w:rsidRPr="00026979" w:rsidRDefault="00026979" w:rsidP="00026979">
      <w:pPr>
        <w:pStyle w:val="c2"/>
        <w:shd w:val="clear" w:color="auto" w:fill="FFFFFF"/>
        <w:spacing w:before="0" w:beforeAutospacing="0" w:after="0" w:afterAutospacing="0" w:line="360" w:lineRule="auto"/>
        <w:ind w:left="104" w:right="104"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26979">
        <w:rPr>
          <w:rStyle w:val="c0"/>
          <w:color w:val="000000"/>
          <w:sz w:val="28"/>
          <w:szCs w:val="28"/>
        </w:rPr>
        <w:t>Таким образом, вышеописанные виды деятельности по физической культуре, дополняя и обогащая друг друга, в совокупности обеспечивают необходимую двигательную активность и играют большую роль в сохранении физического здоровья   каждого ребёнка в течение всего времени его пребывания в детском саду.</w:t>
      </w:r>
    </w:p>
    <w:p w:rsidR="000D4FDB" w:rsidRPr="00026979" w:rsidRDefault="000D4FDB" w:rsidP="0002697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sectPr w:rsidR="000D4FDB" w:rsidRPr="000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2F42"/>
    <w:multiLevelType w:val="hybridMultilevel"/>
    <w:tmpl w:val="56B25A3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A"/>
    <w:rsid w:val="00026979"/>
    <w:rsid w:val="00084289"/>
    <w:rsid w:val="000D4FDB"/>
    <w:rsid w:val="0027616D"/>
    <w:rsid w:val="002D2FCE"/>
    <w:rsid w:val="007F6EF2"/>
    <w:rsid w:val="00B62DBA"/>
    <w:rsid w:val="00C93672"/>
    <w:rsid w:val="00D34E8B"/>
    <w:rsid w:val="00F14F78"/>
    <w:rsid w:val="00F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2827"/>
  <w15:chartTrackingRefBased/>
  <w15:docId w15:val="{367EDF52-F61B-41C2-A5A2-53E2478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979"/>
  </w:style>
  <w:style w:type="paragraph" w:customStyle="1" w:styleId="c9">
    <w:name w:val="c9"/>
    <w:basedOn w:val="a"/>
    <w:rsid w:val="000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6979"/>
  </w:style>
  <w:style w:type="character" w:customStyle="1" w:styleId="30">
    <w:name w:val="Заголовок 3 Знак"/>
    <w:basedOn w:val="a0"/>
    <w:link w:val="3"/>
    <w:uiPriority w:val="9"/>
    <w:rsid w:val="007F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2019-04-06T16:20:00Z</dcterms:created>
  <dcterms:modified xsi:type="dcterms:W3CDTF">2022-11-07T14:46:00Z</dcterms:modified>
</cp:coreProperties>
</file>